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before="91" w:lineRule="auto"/>
        <w:ind w:left="3494" w:right="0" w:firstLine="0"/>
        <w:rPr/>
      </w:pPr>
      <w:r w:rsidDel="00000000" w:rsidR="00000000" w:rsidRPr="00000000">
        <w:rPr>
          <w:b w:val="1"/>
          <w:rtl w:val="0"/>
        </w:rPr>
        <w:t xml:space="preserve">Негосударственное образовательное учреждение</w:t>
      </w:r>
      <w:r w:rsidDel="00000000" w:rsidR="00000000" w:rsidRPr="00000000">
        <w:rPr>
          <w:rtl w:val="0"/>
        </w:rPr>
      </w:r>
    </w:p>
    <w:p w:rsidR="00000000" w:rsidDel="00000000" w:rsidP="00000000" w:rsidRDefault="00000000" w:rsidRPr="00000000" w14:paraId="00000003">
      <w:pPr>
        <w:spacing w:after="0" w:before="17" w:lineRule="auto"/>
        <w:ind w:left="2323" w:right="0" w:firstLine="0"/>
        <w:rPr/>
      </w:pPr>
      <w:r w:rsidDel="00000000" w:rsidR="00000000" w:rsidRPr="00000000">
        <w:rPr>
          <w:b w:val="1"/>
          <w:rtl w:val="0"/>
        </w:rPr>
        <w:t xml:space="preserve">высшего образования «Российская экономическая школа» (институт)</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spacing w:line="252.00000000000003" w:lineRule="auto"/>
        <w:ind w:left="8388" w:right="113" w:hanging="526.0000000000002"/>
        <w:jc w:val="right"/>
        <w:rPr/>
      </w:pPr>
      <w:r w:rsidDel="00000000" w:rsidR="00000000" w:rsidRPr="00000000">
        <w:rPr>
          <w:b w:val="1"/>
          <w:rtl w:val="0"/>
        </w:rPr>
        <w:t xml:space="preserve">Ректору НОУ ВО РЭШ Ениколопову Р.С.</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ind w:left="3005" w:right="2315" w:firstLine="0"/>
        <w:jc w:val="center"/>
        <w:rPr/>
      </w:pPr>
      <w:r w:rsidDel="00000000" w:rsidR="00000000" w:rsidRPr="00000000">
        <w:rPr>
          <w:b w:val="1"/>
          <w:rtl w:val="0"/>
        </w:rPr>
        <w:t xml:space="preserve">ЗАЯВЛЕНИЕ О СОГЛАСИИ НА ЗАЧИСЛЕНИЕ</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766"/>
        </w:tabs>
        <w:spacing w:after="0" w:before="0" w:line="240" w:lineRule="auto"/>
        <w:ind w:left="822"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B">
      <w:pPr>
        <w:spacing w:after="0" w:before="10" w:lineRule="auto"/>
        <w:ind w:left="2997" w:right="2315" w:firstLine="0"/>
        <w:jc w:val="center"/>
        <w:rPr>
          <w:i w:val="1"/>
          <w:sz w:val="18"/>
          <w:szCs w:val="18"/>
        </w:rPr>
      </w:pPr>
      <w:r w:rsidDel="00000000" w:rsidR="00000000" w:rsidRPr="00000000">
        <w:rPr>
          <w:i w:val="1"/>
          <w:sz w:val="18"/>
          <w:szCs w:val="18"/>
          <w:rtl w:val="0"/>
        </w:rPr>
        <w:t xml:space="preserve">(фамилия, имя, отчество (при наличии))</w:t>
      </w:r>
    </w:p>
    <w:p w:rsidR="00000000" w:rsidDel="00000000" w:rsidP="00000000" w:rsidRDefault="00000000" w:rsidRPr="00000000" w14:paraId="0000000C">
      <w:pPr>
        <w:rPr/>
      </w:pPr>
      <w:r w:rsidDel="00000000" w:rsidR="00000000" w:rsidRPr="00000000">
        <w:rPr>
          <w:rtl w:val="0"/>
        </w:rPr>
        <w:t xml:space="preserve">в соответствии с пунктом 81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РФ </w:t>
      </w:r>
      <w:r w:rsidDel="00000000" w:rsidR="00000000" w:rsidRPr="00000000">
        <w:rPr>
          <w:color w:val="000000"/>
          <w:rtl w:val="0"/>
        </w:rPr>
        <w:t xml:space="preserve">от 21 августа 2020 г. № 1076, пунктом 13 </w:t>
      </w:r>
      <w:r w:rsidDel="00000000" w:rsidR="00000000" w:rsidRPr="00000000">
        <w:rPr>
          <w:rtl w:val="0"/>
        </w:rPr>
        <w:t xml:space="preserve">Особенностями 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на 2021/2022 учебный год, утвержденными приказом Министерства науки и высшего образования РФ от 1 апреля 2021 г., № 226, </w:t>
      </w:r>
      <w:r w:rsidDel="00000000" w:rsidR="00000000" w:rsidRPr="00000000">
        <w:rPr>
          <w:color w:val="000000"/>
          <w:rtl w:val="0"/>
        </w:rPr>
        <w:t xml:space="preserve">и пунктом 4</w:t>
      </w:r>
      <w:r w:rsidDel="00000000" w:rsidR="00000000" w:rsidRPr="00000000">
        <w:rPr>
          <w:rtl w:val="0"/>
        </w:rPr>
        <w:t xml:space="preserve">2</w:t>
      </w:r>
      <w:r w:rsidDel="00000000" w:rsidR="00000000" w:rsidRPr="00000000">
        <w:rPr>
          <w:color w:val="000000"/>
          <w:rtl w:val="0"/>
        </w:rPr>
        <w:t xml:space="preserve"> Правил приема в Негосударственное образовательное учреждение высшего образования «Российская экономическая школа» (институт) в 202</w:t>
      </w:r>
      <w:r w:rsidDel="00000000" w:rsidR="00000000" w:rsidRPr="00000000">
        <w:rPr>
          <w:rtl w:val="0"/>
        </w:rPr>
        <w:t xml:space="preserve">2</w:t>
      </w:r>
      <w:r w:rsidDel="00000000" w:rsidR="00000000" w:rsidRPr="00000000">
        <w:rPr>
          <w:color w:val="000000"/>
          <w:rtl w:val="0"/>
        </w:rPr>
        <w:t xml:space="preserve"> году, утвержденных </w:t>
      </w:r>
      <w:r w:rsidDel="00000000" w:rsidR="00000000" w:rsidRPr="00000000">
        <w:rPr>
          <w:rtl w:val="0"/>
        </w:rPr>
        <w:t xml:space="preserve">приказом ректора от «27» октября 2021 г. № 01-192,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подтверждаю свое согласие на зачисление  на </w:t>
      </w:r>
      <w:r w:rsidDel="00000000" w:rsidR="00000000" w:rsidRPr="00000000">
        <w:rPr>
          <w:b w:val="1"/>
          <w:rtl w:val="0"/>
        </w:rPr>
        <w:t xml:space="preserve">1 курс </w:t>
      </w:r>
      <w:r w:rsidDel="00000000" w:rsidR="00000000" w:rsidRPr="00000000">
        <w:rPr>
          <w:rtl w:val="0"/>
        </w:rPr>
        <w:t xml:space="preserve">в НОУ ВО РЭШ по программе магистратуры по направлению подготовки «Экономика» на следующую магистерскую программу (очная форма обучения):</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753"/>
        </w:tabs>
        <w:spacing w:after="0" w:before="0" w:line="240" w:lineRule="auto"/>
        <w:ind w:left="1752" w:right="0" w:hanging="225.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Экономика (Магистр экономики)</w:t>
      </w:r>
    </w:p>
    <w:p w:rsidR="00000000" w:rsidDel="00000000" w:rsidP="00000000" w:rsidRDefault="00000000" w:rsidRPr="00000000" w14:paraId="00000011">
      <w:pPr>
        <w:keepNext w:val="0"/>
        <w:keepLines w:val="0"/>
        <w:pageBreakBefore w:val="0"/>
        <w:widowControl w:val="0"/>
        <w:numPr>
          <w:ilvl w:val="4"/>
          <w:numId w:val="1"/>
        </w:numPr>
        <w:pBdr>
          <w:top w:space="0" w:sz="0" w:val="nil"/>
          <w:left w:space="0" w:sz="0" w:val="nil"/>
          <w:bottom w:space="0" w:sz="0" w:val="nil"/>
          <w:right w:space="0" w:sz="0" w:val="nil"/>
          <w:between w:space="0" w:sz="0" w:val="nil"/>
        </w:pBdr>
        <w:shd w:fill="auto" w:val="clear"/>
        <w:tabs>
          <w:tab w:val="left" w:pos="2473"/>
        </w:tabs>
        <w:spacing w:after="0" w:before="264" w:line="240" w:lineRule="auto"/>
        <w:ind w:left="2472" w:right="0" w:hanging="2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место, финансируемое из средств федерального бюджета;</w:t>
      </w:r>
    </w:p>
    <w:p w:rsidR="00000000" w:rsidDel="00000000" w:rsidP="00000000" w:rsidRDefault="00000000" w:rsidRPr="00000000" w14:paraId="00000012">
      <w:pPr>
        <w:keepNext w:val="0"/>
        <w:keepLines w:val="0"/>
        <w:pageBreakBefore w:val="0"/>
        <w:widowControl w:val="0"/>
        <w:numPr>
          <w:ilvl w:val="4"/>
          <w:numId w:val="1"/>
        </w:numPr>
        <w:pBdr>
          <w:top w:space="0" w:sz="0" w:val="nil"/>
          <w:left w:space="0" w:sz="0" w:val="nil"/>
          <w:bottom w:space="0" w:sz="0" w:val="nil"/>
          <w:right w:space="0" w:sz="0" w:val="nil"/>
          <w:between w:space="0" w:sz="0" w:val="nil"/>
        </w:pBdr>
        <w:shd w:fill="auto" w:val="clear"/>
        <w:tabs>
          <w:tab w:val="left" w:pos="2473"/>
        </w:tabs>
        <w:spacing w:after="0" w:before="68" w:line="240" w:lineRule="auto"/>
        <w:ind w:left="2472" w:right="0" w:hanging="2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место с оплатой стоимости обучения на договорной основе.</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716"/>
        </w:tabs>
        <w:spacing w:after="0" w:before="0" w:line="240" w:lineRule="auto"/>
        <w:ind w:left="1715" w:right="0" w:hanging="189.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Финансы, инвестиции, банки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4"/>
          <w:numId w:val="1"/>
        </w:numPr>
        <w:pBdr>
          <w:top w:space="0" w:sz="0" w:val="nil"/>
          <w:left w:space="0" w:sz="0" w:val="nil"/>
          <w:bottom w:space="0" w:sz="0" w:val="nil"/>
          <w:right w:space="0" w:sz="0" w:val="nil"/>
          <w:between w:space="0" w:sz="0" w:val="nil"/>
        </w:pBdr>
        <w:shd w:fill="auto" w:val="clear"/>
        <w:tabs>
          <w:tab w:val="left" w:pos="2458"/>
        </w:tabs>
        <w:spacing w:after="0" w:before="0" w:line="240" w:lineRule="auto"/>
        <w:ind w:left="2457" w:right="0" w:hanging="2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место, финансируемое из средств федерального бюджета;</w:t>
      </w:r>
    </w:p>
    <w:p w:rsidR="00000000" w:rsidDel="00000000" w:rsidP="00000000" w:rsidRDefault="00000000" w:rsidRPr="00000000" w14:paraId="00000017">
      <w:pPr>
        <w:keepNext w:val="0"/>
        <w:keepLines w:val="0"/>
        <w:pageBreakBefore w:val="0"/>
        <w:widowControl w:val="0"/>
        <w:numPr>
          <w:ilvl w:val="4"/>
          <w:numId w:val="1"/>
        </w:numPr>
        <w:pBdr>
          <w:top w:space="0" w:sz="0" w:val="nil"/>
          <w:left w:space="0" w:sz="0" w:val="nil"/>
          <w:bottom w:space="0" w:sz="0" w:val="nil"/>
          <w:right w:space="0" w:sz="0" w:val="nil"/>
          <w:between w:space="0" w:sz="0" w:val="nil"/>
        </w:pBdr>
        <w:shd w:fill="auto" w:val="clear"/>
        <w:tabs>
          <w:tab w:val="left" w:pos="2458"/>
        </w:tabs>
        <w:spacing w:after="0" w:before="68" w:line="240" w:lineRule="auto"/>
        <w:ind w:left="2457" w:right="0" w:hanging="2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место с оплатой стоимости обучения на договорной основе.</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822"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Общее количество баллов, полученных на вступительных экзаменах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822" w:right="3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Регламентом учебного процесса выбранной программы РЭШ и Кодексом чести студента РЭШ обязуюсь ознакомиться до начала обучения.</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822" w:right="35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Положением о грантовой поддержке обучающихся, поступивших на магистерские программы по направлению подготовки 38.04.01 «Экономика» и программы профессиональной переподготовки «Мастер наук по финансам» и «Экономика и анализ данных» Российской экономической школы (РЭШ) в 202</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году, ознакомлен.</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822" w:right="62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Обязуюсь в течение первого года обучения представить в Российскую экономическую школу оригинал документа, удостоверяющего образование соответствующего уровня.</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822" w:right="46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Подтверждаю, что мной не подано (не будет подано)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Title"/>
        <w:tabs>
          <w:tab w:val="left" w:pos="6265"/>
        </w:tabs>
        <w:rPr/>
        <w:sectPr>
          <w:headerReference r:id="rId7" w:type="default"/>
          <w:pgSz w:h="16860" w:w="11920" w:orient="portrait"/>
          <w:pgMar w:bottom="280" w:top="1380" w:left="880" w:right="740" w:header="1155" w:footer="0"/>
          <w:pgNumType w:start="1"/>
        </w:sectPr>
      </w:pPr>
      <w:r w:rsidDel="00000000" w:rsidR="00000000" w:rsidRPr="00000000">
        <w:rPr>
          <w:sz w:val="22"/>
          <w:szCs w:val="22"/>
          <w:rtl w:val="0"/>
        </w:rPr>
        <w:t xml:space="preserve">Прошу предоставить грант на обучение, покрывающий    ___ % оплаты стоимости обучения.</w:t>
      </w:r>
      <w:r w:rsidDel="00000000" w:rsidR="00000000" w:rsidRPr="00000000">
        <w:rPr>
          <w:rtl w:val="0"/>
        </w:rPr>
      </w:r>
    </w:p>
    <w:p w:rsidR="00000000" w:rsidDel="00000000" w:rsidP="00000000" w:rsidRDefault="00000000" w:rsidRPr="00000000" w14:paraId="00000023">
      <w:pPr>
        <w:spacing w:after="0" w:before="6" w:lineRule="auto"/>
        <w:ind w:left="822" w:right="0" w:firstLine="0"/>
        <w:rPr/>
      </w:pPr>
      <w:r w:rsidDel="00000000" w:rsidR="00000000" w:rsidRPr="00000000">
        <w:rPr>
          <w:i w:val="1"/>
          <w:sz w:val="20"/>
          <w:szCs w:val="20"/>
          <w:rtl w:val="0"/>
        </w:rPr>
        <w:t xml:space="preserve">(нужное выбрать)</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838"/>
        </w:tabs>
        <w:spacing w:after="0" w:before="0" w:line="288" w:lineRule="auto"/>
        <w:ind w:left="1542" w:right="91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 об образовании на обучение по образовательным программам высшего образования за счет средств федерального бюджета</w:t>
      </w:r>
    </w:p>
    <w:p w:rsidR="00000000" w:rsidDel="00000000" w:rsidP="00000000" w:rsidRDefault="00000000" w:rsidRPr="00000000" w14:paraId="00000026">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838"/>
        </w:tabs>
        <w:spacing w:after="0" w:before="211" w:line="288" w:lineRule="auto"/>
        <w:ind w:left="1542" w:right="91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 об образовании на обучение по образовательным программам высшего образования (об оказании платных образовательных услуг)</w:t>
      </w:r>
    </w:p>
    <w:p w:rsidR="00000000" w:rsidDel="00000000" w:rsidP="00000000" w:rsidRDefault="00000000" w:rsidRPr="00000000" w14:paraId="00000027">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838"/>
        </w:tabs>
        <w:spacing w:after="0" w:before="211" w:line="288" w:lineRule="auto"/>
        <w:ind w:left="1542" w:right="91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Трехсторонний договор об образовании на обучение по образовательным программам высшего образования (об оказании платных образовательных услуг) (применяется для оплаты обучения материнским капиталом, для получения налогового вычета, для оплаты обучения юридическим лицом)</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0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Оплату обучения планирую осуществлять за счет образовательного кредита (нужное отметить):</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753"/>
        </w:tabs>
        <w:spacing w:after="0" w:before="0" w:line="240" w:lineRule="auto"/>
        <w:ind w:left="1752" w:right="0" w:hanging="225.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Почта банка</w:t>
      </w:r>
    </w:p>
    <w:p w:rsidR="00000000" w:rsidDel="00000000" w:rsidP="00000000" w:rsidRDefault="00000000" w:rsidRPr="00000000" w14:paraId="0000002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753"/>
        </w:tabs>
        <w:spacing w:after="0" w:before="263" w:line="240" w:lineRule="auto"/>
        <w:ind w:left="1752" w:right="0" w:hanging="225.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Сбербанк</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1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время обучения в РЭШ нуждаюсь в общежитии:</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768"/>
        </w:tabs>
        <w:spacing w:after="0" w:before="0" w:line="240" w:lineRule="auto"/>
        <w:ind w:left="1767" w:right="0" w:hanging="24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w:t>
      </w:r>
    </w:p>
    <w:p w:rsidR="00000000" w:rsidDel="00000000" w:rsidP="00000000" w:rsidRDefault="00000000" w:rsidRPr="00000000" w14:paraId="0000002F">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pos="1768"/>
        </w:tabs>
        <w:spacing w:after="0" w:before="264" w:line="240" w:lineRule="auto"/>
        <w:ind w:left="1767" w:right="0" w:hanging="24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Нет</w:t>
      </w:r>
    </w:p>
    <w:p w:rsidR="00000000" w:rsidDel="00000000" w:rsidP="00000000" w:rsidRDefault="00000000" w:rsidRPr="00000000" w14:paraId="00000030">
      <w:pPr>
        <w:spacing w:after="0" w:before="259" w:lineRule="auto"/>
        <w:ind w:left="101" w:right="0" w:firstLine="0"/>
        <w:rPr/>
      </w:pPr>
      <w:r w:rsidDel="00000000" w:rsidR="00000000" w:rsidRPr="00000000">
        <w:rPr>
          <w:i w:val="1"/>
          <w:rtl w:val="0"/>
        </w:rPr>
        <w:t xml:space="preserve">Если нуждаетесь в общежитии, Вы должны заполнить заявление на предоставление общежития и предоставить в приемную комиссию до конца приема документов на зачисление (15.08.2022).</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основании сведений об образовании и документа об образовании:</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520700</wp:posOffset>
                </wp:positionH>
                <wp:positionV relativeFrom="paragraph">
                  <wp:posOffset>177800</wp:posOffset>
                </wp:positionV>
                <wp:extent cx="5730875" cy="12700"/>
                <wp:effectExtent b="0" l="0" r="0" t="0"/>
                <wp:wrapTopAndBottom distB="0" distT="0"/>
                <wp:docPr id="13" name=""/>
                <a:graphic>
                  <a:graphicData uri="http://schemas.microsoft.com/office/word/2010/wordprocessingShape">
                    <wps:wsp>
                      <wps:cNvSpPr/>
                      <wps:cNvPr id="3" name="Shape 3"/>
                      <wps:spPr>
                        <a:xfrm>
                          <a:off x="2480940" y="3778740"/>
                          <a:ext cx="5730120" cy="2520"/>
                        </a:xfrm>
                        <a:custGeom>
                          <a:rect b="b" l="l" r="r" t="t"/>
                          <a:pathLst>
                            <a:path extrusionOk="0" h="1270" w="9022">
                              <a:moveTo>
                                <a:pt x="0" y="0"/>
                              </a:moveTo>
                              <a:lnTo>
                                <a:pt x="902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520700</wp:posOffset>
                </wp:positionH>
                <wp:positionV relativeFrom="paragraph">
                  <wp:posOffset>177800</wp:posOffset>
                </wp:positionV>
                <wp:extent cx="5730875" cy="12700"/>
                <wp:effectExtent b="0" l="0" r="0" t="0"/>
                <wp:wrapTopAndBottom distB="0" distT="0"/>
                <wp:docPr id="1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30875" cy="12700"/>
                        </a:xfrm>
                        <a:prstGeom prst="rect"/>
                        <a:ln/>
                      </pic:spPr>
                    </pic:pic>
                  </a:graphicData>
                </a:graphic>
              </wp:anchor>
            </w:drawing>
          </mc:Fallback>
        </mc:AlternateContent>
      </w:r>
    </w:p>
    <w:p w:rsidR="00000000" w:rsidDel="00000000" w:rsidP="00000000" w:rsidRDefault="00000000" w:rsidRPr="00000000" w14:paraId="00000035">
      <w:pPr>
        <w:spacing w:line="187" w:lineRule="auto"/>
        <w:ind w:left="3005" w:right="2267" w:firstLine="0"/>
        <w:jc w:val="center"/>
        <w:rPr/>
      </w:pPr>
      <w:r w:rsidDel="00000000" w:rsidR="00000000" w:rsidRPr="00000000">
        <w:rPr>
          <w:i w:val="1"/>
          <w:sz w:val="18"/>
          <w:szCs w:val="18"/>
          <w:rtl w:val="0"/>
        </w:rPr>
        <w:t xml:space="preserve">(уровень образования</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327"/>
          <w:tab w:val="left" w:pos="5582"/>
          <w:tab w:val="left" w:pos="9831"/>
        </w:tabs>
        <w:spacing w:after="0" w:before="0" w:line="240" w:lineRule="auto"/>
        <w:ind w:left="822"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Реквизиты документа: серия</w:t>
        <w:tab/>
        <w:t xml:space="preserve">№</w:t>
        <w:tab/>
        <w:t xml:space="preserve">, выданного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520700</wp:posOffset>
                </wp:positionH>
                <wp:positionV relativeFrom="paragraph">
                  <wp:posOffset>152400</wp:posOffset>
                </wp:positionV>
                <wp:extent cx="5940425" cy="12700"/>
                <wp:effectExtent b="0" l="0" r="0" t="0"/>
                <wp:wrapTopAndBottom distB="0" distT="0"/>
                <wp:docPr id="15" name=""/>
                <a:graphic>
                  <a:graphicData uri="http://schemas.microsoft.com/office/word/2010/wordprocessingShape">
                    <wps:wsp>
                      <wps:cNvSpPr/>
                      <wps:cNvPr id="5" name="Shape 5"/>
                      <wps:spPr>
                        <a:xfrm>
                          <a:off x="2376180" y="3778740"/>
                          <a:ext cx="5939640" cy="2520"/>
                        </a:xfrm>
                        <a:custGeom>
                          <a:rect b="b" l="l" r="r" t="t"/>
                          <a:pathLst>
                            <a:path extrusionOk="0" h="1270" w="9352">
                              <a:moveTo>
                                <a:pt x="0" y="0"/>
                              </a:moveTo>
                              <a:lnTo>
                                <a:pt x="935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520700</wp:posOffset>
                </wp:positionH>
                <wp:positionV relativeFrom="paragraph">
                  <wp:posOffset>152400</wp:posOffset>
                </wp:positionV>
                <wp:extent cx="5940425" cy="12700"/>
                <wp:effectExtent b="0" l="0" r="0" t="0"/>
                <wp:wrapTopAndBottom distB="0" distT="0"/>
                <wp:docPr id="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404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520700</wp:posOffset>
                </wp:positionH>
                <wp:positionV relativeFrom="paragraph">
                  <wp:posOffset>330200</wp:posOffset>
                </wp:positionV>
                <wp:extent cx="5661025" cy="12700"/>
                <wp:effectExtent b="0" l="0" r="0" t="0"/>
                <wp:wrapTopAndBottom distB="0" distT="0"/>
                <wp:docPr id="12" name=""/>
                <a:graphic>
                  <a:graphicData uri="http://schemas.microsoft.com/office/word/2010/wordprocessingShape">
                    <wps:wsp>
                      <wps:cNvSpPr/>
                      <wps:cNvPr id="2" name="Shape 2"/>
                      <wps:spPr>
                        <a:xfrm>
                          <a:off x="2515860" y="3778740"/>
                          <a:ext cx="5660280" cy="2520"/>
                        </a:xfrm>
                        <a:custGeom>
                          <a:rect b="b" l="l" r="r" t="t"/>
                          <a:pathLst>
                            <a:path extrusionOk="0" h="1270" w="8912">
                              <a:moveTo>
                                <a:pt x="0" y="0"/>
                              </a:moveTo>
                              <a:lnTo>
                                <a:pt x="891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520700</wp:posOffset>
                </wp:positionH>
                <wp:positionV relativeFrom="paragraph">
                  <wp:posOffset>330200</wp:posOffset>
                </wp:positionV>
                <wp:extent cx="5661025" cy="12700"/>
                <wp:effectExtent b="0" l="0" r="0" t="0"/>
                <wp:wrapTopAndBottom distB="0" distT="0"/>
                <wp:docPr id="1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661025" cy="12700"/>
                        </a:xfrm>
                        <a:prstGeom prst="rect"/>
                        <a:ln/>
                      </pic:spPr>
                    </pic:pic>
                  </a:graphicData>
                </a:graphic>
              </wp:anchor>
            </w:drawing>
          </mc:Fallback>
        </mc:AlternateConten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spacing w:line="241" w:lineRule="auto"/>
        <w:ind w:left="822" w:right="0" w:firstLine="0"/>
        <w:rPr/>
      </w:pPr>
      <w:r w:rsidDel="00000000" w:rsidR="00000000" w:rsidRPr="00000000">
        <w:rPr>
          <w:i w:val="1"/>
          <w:rtl w:val="0"/>
        </w:rPr>
        <w:t xml:space="preserve">(наименование образовательной организации, выдавшей данный документ, дата выдачи)</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317"/>
          <w:tab w:val="left" w:pos="3310"/>
          <w:tab w:val="left" w:pos="5122"/>
          <w:tab w:val="left" w:pos="8872"/>
        </w:tabs>
        <w:spacing w:after="0" w:before="0" w:line="240" w:lineRule="auto"/>
        <w:ind w:left="87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августа 202</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w:t>
        <w:tab/>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tabs>
          <w:tab w:val="left" w:pos="5568"/>
        </w:tabs>
        <w:spacing w:after="0" w:before="17" w:lineRule="auto"/>
        <w:ind w:left="3572" w:right="0" w:firstLine="0"/>
        <w:rPr/>
      </w:pPr>
      <w:r w:rsidDel="00000000" w:rsidR="00000000" w:rsidRPr="00000000">
        <w:rPr>
          <w:i w:val="1"/>
          <w:rtl w:val="0"/>
        </w:rPr>
        <w:t xml:space="preserve">(подпись)</w:t>
        <w:tab/>
        <w:t xml:space="preserve">(ФИО полностью)</w:t>
      </w:r>
      <w:r w:rsidDel="00000000" w:rsidR="00000000" w:rsidRPr="00000000">
        <w:rPr>
          <w:rtl w:val="0"/>
        </w:rPr>
      </w:r>
    </w:p>
    <w:sectPr>
      <w:headerReference r:id="rId11" w:type="default"/>
      <w:type w:val="nextPage"/>
      <w:pgSz w:h="16860" w:w="11920" w:orient="portrait"/>
      <w:pgMar w:bottom="280" w:top="1380" w:left="880" w:right="740" w:header="115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606108</wp:posOffset>
              </wp:positionH>
              <wp:positionV relativeFrom="page">
                <wp:posOffset>715963</wp:posOffset>
              </wp:positionV>
              <wp:extent cx="2132330" cy="191770"/>
              <wp:effectExtent b="0" l="0" r="0" t="0"/>
              <wp:wrapNone/>
              <wp:docPr id="16" name=""/>
              <a:graphic>
                <a:graphicData uri="http://schemas.microsoft.com/office/word/2010/wordprocessingShape">
                  <wps:wsp>
                    <wps:cNvSpPr/>
                    <wps:cNvPr id="6" name="Shape 6"/>
                    <wps:spPr>
                      <a:xfrm>
                        <a:off x="4284900" y="3689280"/>
                        <a:ext cx="2122200" cy="18144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Обязуюсь до 15.08.2021 заключить</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606108</wp:posOffset>
              </wp:positionH>
              <wp:positionV relativeFrom="page">
                <wp:posOffset>715963</wp:posOffset>
              </wp:positionV>
              <wp:extent cx="2132330" cy="191770"/>
              <wp:effectExtent b="0" l="0" r="0" t="0"/>
              <wp:wrapNone/>
              <wp:docPr id="1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132330" cy="19177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1063308</wp:posOffset>
              </wp:positionH>
              <wp:positionV relativeFrom="page">
                <wp:posOffset>715963</wp:posOffset>
              </wp:positionV>
              <wp:extent cx="1634490" cy="191770"/>
              <wp:effectExtent b="0" l="0" r="0" t="0"/>
              <wp:wrapNone/>
              <wp:docPr id="14" name=""/>
              <a:graphic>
                <a:graphicData uri="http://schemas.microsoft.com/office/word/2010/wordprocessingShape">
                  <wps:wsp>
                    <wps:cNvSpPr/>
                    <wps:cNvPr id="4" name="Shape 4"/>
                    <wps:spPr>
                      <a:xfrm>
                        <a:off x="4533840" y="3689280"/>
                        <a:ext cx="1624320" cy="18144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заявления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1063308</wp:posOffset>
              </wp:positionH>
              <wp:positionV relativeFrom="page">
                <wp:posOffset>715963</wp:posOffset>
              </wp:positionV>
              <wp:extent cx="1634490" cy="19177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34490" cy="19177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8"/>
      <w:numFmt w:val="decimal"/>
      <w:lvlText w:val="%1"/>
      <w:lvlJc w:val="left"/>
      <w:pPr>
        <w:ind w:left="1647" w:hanging="826"/>
      </w:pPr>
      <w:rPr/>
    </w:lvl>
    <w:lvl w:ilvl="1">
      <w:start w:val="4"/>
      <w:numFmt w:val="decimal"/>
      <w:lvlText w:val="%1.%2"/>
      <w:lvlJc w:val="left"/>
      <w:pPr>
        <w:ind w:left="1647" w:hanging="826"/>
      </w:pPr>
      <w:rPr/>
    </w:lvl>
    <w:lvl w:ilvl="2">
      <w:start w:val="1"/>
      <w:numFmt w:val="decimal"/>
      <w:lvlText w:val="%1.%2.%3"/>
      <w:lvlJc w:val="left"/>
      <w:pPr>
        <w:ind w:left="1647" w:hanging="826"/>
      </w:pPr>
      <w:rPr>
        <w:sz w:val="22"/>
        <w:szCs w:val="22"/>
      </w:rPr>
    </w:lvl>
    <w:lvl w:ilvl="3">
      <w:start w:val="1"/>
      <w:numFmt w:val="bullet"/>
      <w:lvlText w:val=""/>
      <w:lvlJc w:val="left"/>
      <w:pPr>
        <w:ind w:left="1542" w:hanging="225"/>
      </w:pPr>
      <w:rPr/>
    </w:lvl>
    <w:lvl w:ilvl="4">
      <w:start w:val="1"/>
      <w:numFmt w:val="bullet"/>
      <w:lvlText w:val="□"/>
      <w:lvlJc w:val="left"/>
      <w:pPr>
        <w:ind w:left="2472" w:hanging="240"/>
      </w:pPr>
      <w:rPr>
        <w:sz w:val="28"/>
        <w:szCs w:val="28"/>
      </w:rPr>
    </w:lvl>
    <w:lvl w:ilvl="5">
      <w:start w:val="1"/>
      <w:numFmt w:val="bullet"/>
      <w:lvlText w:val=""/>
      <w:lvlJc w:val="left"/>
      <w:pPr>
        <w:ind w:left="4714" w:hanging="240"/>
      </w:pPr>
      <w:rPr/>
    </w:lvl>
    <w:lvl w:ilvl="6">
      <w:start w:val="1"/>
      <w:numFmt w:val="bullet"/>
      <w:lvlText w:val=""/>
      <w:lvlJc w:val="left"/>
      <w:pPr>
        <w:ind w:left="5831" w:hanging="240"/>
      </w:pPr>
      <w:rPr/>
    </w:lvl>
    <w:lvl w:ilvl="7">
      <w:start w:val="1"/>
      <w:numFmt w:val="bullet"/>
      <w:lvlText w:val=""/>
      <w:lvlJc w:val="left"/>
      <w:pPr>
        <w:ind w:left="6948" w:hanging="240"/>
      </w:pPr>
      <w:rPr/>
    </w:lvl>
    <w:lvl w:ilvl="8">
      <w:start w:val="1"/>
      <w:numFmt w:val="bullet"/>
      <w:lvlText w:val=""/>
      <w:lvlJc w:val="left"/>
      <w:pPr>
        <w:ind w:left="8065"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 w:lineRule="auto"/>
      <w:ind w:left="101" w:right="0" w:firstLine="0"/>
    </w:pPr>
    <w:rPr>
      <w:sz w:val="24"/>
      <w:szCs w:val="24"/>
    </w:rPr>
  </w:style>
  <w:style w:type="paragraph" w:styleId="Normal">
    <w:name w:val="Normal"/>
    <w:qFormat w:val="1"/>
    <w:pPr>
      <w:widowControl w:val="0"/>
      <w:suppressAutoHyphens w:val="1"/>
      <w:overflowPunct w:val="0"/>
      <w:bidi w:val="0"/>
      <w:spacing w:after="0" w:before="0"/>
      <w:jc w:val="left"/>
    </w:pPr>
    <w:rPr>
      <w:rFonts w:ascii="Times New Roman" w:cs="Times New Roman" w:eastAsia="Times New Roman" w:hAnsi="Times New Roman"/>
      <w:color w:val="auto"/>
      <w:kern w:val="0"/>
      <w:sz w:val="22"/>
      <w:szCs w:val="22"/>
      <w:lang w:bidi="ar-SA" w:eastAsia="en-US" w:val="ru-RU"/>
    </w:rPr>
  </w:style>
  <w:style w:type="character" w:styleId="DefaultParagraphFont">
    <w:name w:val="Default Paragraph Font"/>
    <w:qFormat w:val="1"/>
    <w:rPr/>
  </w:style>
  <w:style w:type="character" w:styleId="Style14">
    <w:name w:val="Верхний колонтитул Знак"/>
    <w:basedOn w:val="DefaultParagraphFont"/>
    <w:qFormat w:val="1"/>
    <w:rPr>
      <w:rFonts w:ascii="Times New Roman" w:cs="Times New Roman" w:eastAsia="Times New Roman" w:hAnsi="Times New Roman"/>
      <w:lang w:val="ru-RU"/>
    </w:rPr>
  </w:style>
  <w:style w:type="character" w:styleId="Style15">
    <w:name w:val="Нижний колонтитул Знак"/>
    <w:basedOn w:val="DefaultParagraphFont"/>
    <w:qFormat w:val="1"/>
    <w:rPr>
      <w:rFonts w:ascii="Times New Roman" w:cs="Times New Roman" w:eastAsia="Times New Roman" w:hAnsi="Times New Roman"/>
      <w:lang w:val="ru-RU"/>
    </w:rPr>
  </w:style>
  <w:style w:type="paragraph" w:styleId="Style16">
    <w:name w:val="Заголовок"/>
    <w:basedOn w:val="Normal"/>
    <w:next w:val="Style17"/>
    <w:qFormat w:val="1"/>
    <w:pPr>
      <w:keepNext w:val="1"/>
      <w:spacing w:after="120" w:before="240"/>
    </w:pPr>
    <w:rPr>
      <w:rFonts w:ascii="Liberation Sans" w:cs="Arial" w:eastAsia="Microsoft YaHei" w:hAnsi="Liberation Sans"/>
      <w:sz w:val="28"/>
      <w:szCs w:val="28"/>
    </w:rPr>
  </w:style>
  <w:style w:type="paragraph" w:styleId="Style17">
    <w:name w:val="Body Text"/>
    <w:basedOn w:val="Normal"/>
    <w:pPr/>
    <w:rPr/>
  </w:style>
  <w:style w:type="paragraph" w:styleId="Style18">
    <w:name w:val="List"/>
    <w:basedOn w:val="Style17"/>
    <w:pPr/>
    <w:rPr>
      <w:rFonts w:cs="Arial"/>
    </w:rPr>
  </w:style>
  <w:style w:type="paragraph" w:styleId="Style19">
    <w:name w:val="Caption"/>
    <w:basedOn w:val="Normal"/>
    <w:qFormat w:val="1"/>
    <w:pPr>
      <w:suppressLineNumbers w:val="1"/>
      <w:spacing w:after="120" w:before="120"/>
    </w:pPr>
    <w:rPr>
      <w:rFonts w:cs="Arial"/>
      <w:i w:val="1"/>
      <w:iCs w:val="1"/>
      <w:sz w:val="24"/>
      <w:szCs w:val="24"/>
    </w:rPr>
  </w:style>
  <w:style w:type="paragraph" w:styleId="Style20">
    <w:name w:val="Указатель"/>
    <w:basedOn w:val="Normal"/>
    <w:qFormat w:val="1"/>
    <w:pPr>
      <w:suppressLineNumbers w:val="1"/>
    </w:pPr>
    <w:rPr>
      <w:rFonts w:cs="Arial"/>
    </w:rPr>
  </w:style>
  <w:style w:type="paragraph" w:styleId="Style21">
    <w:name w:val="Title"/>
    <w:basedOn w:val="Normal"/>
    <w:qFormat w:val="1"/>
    <w:pPr>
      <w:spacing w:after="0" w:before="1"/>
      <w:ind w:left="101" w:right="0" w:hanging="0"/>
    </w:pPr>
    <w:rPr>
      <w:sz w:val="24"/>
      <w:szCs w:val="24"/>
    </w:rPr>
  </w:style>
  <w:style w:type="paragraph" w:styleId="ListParagraph">
    <w:name w:val="List Paragraph"/>
    <w:basedOn w:val="Normal"/>
    <w:qFormat w:val="1"/>
    <w:pPr>
      <w:ind w:left="1752" w:right="0" w:hanging="226"/>
    </w:pPr>
    <w:rPr/>
  </w:style>
  <w:style w:type="paragraph" w:styleId="TableParagraph">
    <w:name w:val="Table Paragraph"/>
    <w:basedOn w:val="Normal"/>
    <w:qFormat w:val="1"/>
    <w:pPr/>
    <w:rPr/>
  </w:style>
  <w:style w:type="paragraph" w:styleId="Style22">
    <w:name w:val="Верхний и нижний колонтитулы"/>
    <w:basedOn w:val="Normal"/>
    <w:qFormat w:val="1"/>
    <w:pPr/>
    <w:rPr/>
  </w:style>
  <w:style w:type="paragraph" w:styleId="Style23">
    <w:name w:val="Header"/>
    <w:basedOn w:val="Normal"/>
    <w:pPr>
      <w:tabs>
        <w:tab w:val="clear" w:pos="720"/>
        <w:tab w:val="center" w:leader="none" w:pos="4677"/>
        <w:tab w:val="right" w:leader="none" w:pos="9355"/>
      </w:tabs>
    </w:pPr>
    <w:rPr/>
  </w:style>
  <w:style w:type="paragraph" w:styleId="Style24">
    <w:name w:val="Footer"/>
    <w:basedOn w:val="Normal"/>
    <w:pPr>
      <w:tabs>
        <w:tab w:val="clear" w:pos="720"/>
        <w:tab w:val="center" w:leader="none" w:pos="4677"/>
        <w:tab w:val="right" w:leader="none" w:pos="9355"/>
      </w:tabs>
    </w:pPr>
    <w:rPr/>
  </w:style>
  <w:style w:type="paragraph" w:styleId="Style25">
    <w:name w:val="Содержимое врезки"/>
    <w:basedOn w:val="Normal"/>
    <w:qFormat w:val="1"/>
    <w:pPr/>
    <w:rPr/>
  </w:style>
  <w:style w:type="numbering" w:styleId="NoList">
    <w:name w:val="No List"/>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O/SCSrnfw/NIJUE7GcA1QwIKA==">AMUW2mUoMDF9oAGdktEpUdJqXPq2X8k45rELo2b91jVJ6hygppN/wT0nWBUJJwmfXQgQ0J2OJxL8RwEmfLcD/ONDhddtGmm7PrHVC/xdRAg5g0d067nWFX3yGk9gms9araHBnH1NYo+r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2021-07-29T09:02:00Z</dcterms:created>
  <dc:creator>Kozlova Olga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